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0D55" w:rsidRPr="00E209A2" w:rsidRDefault="000523BC" w:rsidP="00E209A2">
      <w:pPr>
        <w:jc w:val="both"/>
        <w:rPr>
          <w:rFonts w:ascii="Times New Roman" w:hAnsi="Times New Roman"/>
          <w:b/>
          <w:color w:val="00B0F0"/>
          <w:lang w:val="sr-Cyrl-RS"/>
        </w:rPr>
      </w:pPr>
      <w:r w:rsidRPr="00E209A2">
        <w:rPr>
          <w:rFonts w:ascii="Times New Roman" w:hAnsi="Times New Roman"/>
          <w:b/>
          <w:color w:val="00B0F0"/>
          <w:lang w:val="sr-Cyrl-RS"/>
        </w:rPr>
        <w:t>01</w:t>
      </w:r>
      <w:r w:rsidR="002A1EF7" w:rsidRPr="00E209A2">
        <w:rPr>
          <w:rFonts w:ascii="Times New Roman" w:hAnsi="Times New Roman"/>
          <w:b/>
          <w:color w:val="00B0F0"/>
          <w:lang w:val="sr-Cyrl-RS"/>
        </w:rPr>
        <w:t xml:space="preserve"> # </w:t>
      </w:r>
      <w:r w:rsidR="005905ED" w:rsidRPr="00E209A2">
        <w:rPr>
          <w:rFonts w:ascii="Times New Roman" w:hAnsi="Times New Roman"/>
          <w:b/>
          <w:color w:val="00B0F0"/>
          <w:lang w:val="sr-Cyrl-RS"/>
        </w:rPr>
        <w:t>Подаци о наставном особљу</w:t>
      </w:r>
      <w:r w:rsidR="00DC0AA4" w:rsidRPr="00E209A2">
        <w:rPr>
          <w:rFonts w:ascii="Times New Roman" w:hAnsi="Times New Roman"/>
          <w:b/>
          <w:color w:val="00B0F0"/>
          <w:lang w:val="sr-Cyrl-RS"/>
        </w:rPr>
        <w:t xml:space="preserve"> Одсека за </w:t>
      </w:r>
      <w:r w:rsidR="00553623" w:rsidRPr="00E209A2">
        <w:rPr>
          <w:rFonts w:ascii="Times New Roman" w:hAnsi="Times New Roman"/>
          <w:b/>
          <w:color w:val="00B0F0"/>
          <w:lang w:val="sr-Cyrl-RS"/>
        </w:rPr>
        <w:t>шумарство</w:t>
      </w:r>
      <w:r w:rsidR="005905ED" w:rsidRPr="00E209A2">
        <w:rPr>
          <w:rFonts w:ascii="Times New Roman" w:hAnsi="Times New Roman"/>
          <w:b/>
          <w:color w:val="00B0F0"/>
          <w:lang w:val="sr-Cyrl-RS"/>
        </w:rPr>
        <w:t xml:space="preserve"> (наставници и сарадници)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5905ED" w:rsidRPr="00E209A2" w:rsidTr="00E209A2">
        <w:trPr>
          <w:trHeight w:val="303"/>
        </w:trPr>
        <w:tc>
          <w:tcPr>
            <w:tcW w:w="10456" w:type="dxa"/>
            <w:tcBorders>
              <w:top w:val="single" w:sz="12" w:space="0" w:color="auto"/>
            </w:tcBorders>
          </w:tcPr>
          <w:p w:rsidR="005905ED" w:rsidRPr="00E209A2" w:rsidRDefault="005905ED" w:rsidP="00E209A2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r-Cyrl-RS"/>
              </w:rPr>
            </w:pPr>
            <w:r w:rsidRPr="00E209A2">
              <w:rPr>
                <w:rFonts w:ascii="Times New Roman" w:hAnsi="Times New Roman"/>
                <w:b/>
                <w:lang w:val="sr-Cyrl-RS"/>
              </w:rPr>
              <w:t>Име и презиме</w:t>
            </w:r>
          </w:p>
        </w:tc>
      </w:tr>
      <w:tr w:rsidR="005905ED" w:rsidRPr="00E209A2" w:rsidTr="00E209A2">
        <w:tc>
          <w:tcPr>
            <w:tcW w:w="10456" w:type="dxa"/>
            <w:tcBorders>
              <w:bottom w:val="single" w:sz="12" w:space="0" w:color="auto"/>
            </w:tcBorders>
          </w:tcPr>
          <w:p w:rsidR="005905ED" w:rsidRPr="00E209A2" w:rsidRDefault="00E209A2" w:rsidP="00E209A2">
            <w:pPr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E209A2">
              <w:rPr>
                <w:rFonts w:ascii="Times New Roman" w:hAnsi="Times New Roman"/>
                <w:lang w:val="sr-Cyrl-RS"/>
              </w:rPr>
              <w:t xml:space="preserve">Корнелија </w:t>
            </w:r>
            <w:proofErr w:type="spellStart"/>
            <w:r w:rsidRPr="00E209A2">
              <w:rPr>
                <w:rFonts w:ascii="Times New Roman" w:hAnsi="Times New Roman"/>
                <w:lang w:val="sr-Cyrl-RS"/>
              </w:rPr>
              <w:t>Ичин</w:t>
            </w:r>
            <w:proofErr w:type="spellEnd"/>
          </w:p>
        </w:tc>
      </w:tr>
      <w:tr w:rsidR="005905ED" w:rsidRPr="00E209A2" w:rsidTr="00E209A2">
        <w:tc>
          <w:tcPr>
            <w:tcW w:w="10456" w:type="dxa"/>
            <w:tcBorders>
              <w:top w:val="single" w:sz="12" w:space="0" w:color="auto"/>
            </w:tcBorders>
          </w:tcPr>
          <w:p w:rsidR="005905ED" w:rsidRPr="00E209A2" w:rsidRDefault="005905ED" w:rsidP="00E209A2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r-Cyrl-RS"/>
              </w:rPr>
            </w:pPr>
            <w:r w:rsidRPr="00E209A2">
              <w:rPr>
                <w:rFonts w:ascii="Times New Roman" w:hAnsi="Times New Roman"/>
                <w:b/>
                <w:lang w:val="sr-Cyrl-RS"/>
              </w:rPr>
              <w:t>Титула и звање</w:t>
            </w:r>
            <w:r w:rsidR="009E237E" w:rsidRPr="00E209A2">
              <w:rPr>
                <w:rFonts w:ascii="Times New Roman" w:hAnsi="Times New Roman"/>
                <w:b/>
                <w:lang w:val="sr-Cyrl-RS"/>
              </w:rPr>
              <w:t>:</w:t>
            </w:r>
            <w:r w:rsidR="003334D5" w:rsidRPr="00E209A2">
              <w:rPr>
                <w:rFonts w:ascii="Times New Roman" w:hAnsi="Times New Roman"/>
                <w:b/>
                <w:lang w:val="sr-Cyrl-RS"/>
              </w:rPr>
              <w:t xml:space="preserve"> </w:t>
            </w:r>
          </w:p>
        </w:tc>
      </w:tr>
      <w:tr w:rsidR="005905ED" w:rsidRPr="00E209A2" w:rsidTr="00E209A2">
        <w:tc>
          <w:tcPr>
            <w:tcW w:w="10456" w:type="dxa"/>
            <w:tcBorders>
              <w:bottom w:val="single" w:sz="12" w:space="0" w:color="auto"/>
            </w:tcBorders>
          </w:tcPr>
          <w:p w:rsidR="005905ED" w:rsidRPr="00E209A2" w:rsidRDefault="00E209A2" w:rsidP="00E209A2">
            <w:pPr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E209A2">
              <w:rPr>
                <w:rFonts w:ascii="Times New Roman" w:hAnsi="Times New Roman"/>
                <w:lang w:val="sr-Cyrl-RS"/>
              </w:rPr>
              <w:t>доктор филолошких наука, редовни професор Филолошког факултета Универзитета у Београду</w:t>
            </w:r>
          </w:p>
        </w:tc>
      </w:tr>
      <w:tr w:rsidR="005905ED" w:rsidRPr="00E209A2" w:rsidTr="00E209A2">
        <w:tc>
          <w:tcPr>
            <w:tcW w:w="10456" w:type="dxa"/>
            <w:tcBorders>
              <w:top w:val="single" w:sz="12" w:space="0" w:color="auto"/>
            </w:tcBorders>
          </w:tcPr>
          <w:p w:rsidR="005905ED" w:rsidRPr="00E209A2" w:rsidRDefault="00DC0AA4" w:rsidP="00E209A2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r-Cyrl-RS"/>
              </w:rPr>
            </w:pPr>
            <w:r w:rsidRPr="00E209A2">
              <w:rPr>
                <w:rFonts w:ascii="Times New Roman" w:hAnsi="Times New Roman"/>
                <w:b/>
                <w:lang w:val="sr-Cyrl-RS"/>
              </w:rPr>
              <w:t>Контакт телефон</w:t>
            </w:r>
          </w:p>
        </w:tc>
      </w:tr>
      <w:tr w:rsidR="005905ED" w:rsidRPr="00E209A2" w:rsidTr="00E209A2">
        <w:tc>
          <w:tcPr>
            <w:tcW w:w="10456" w:type="dxa"/>
            <w:tcBorders>
              <w:bottom w:val="single" w:sz="12" w:space="0" w:color="auto"/>
            </w:tcBorders>
          </w:tcPr>
          <w:p w:rsidR="005905ED" w:rsidRPr="00E209A2" w:rsidRDefault="00E209A2" w:rsidP="00E209A2">
            <w:pPr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E209A2">
              <w:rPr>
                <w:rFonts w:ascii="Times New Roman" w:hAnsi="Times New Roman"/>
                <w:lang w:val="sr-Cyrl-RS"/>
              </w:rPr>
              <w:t>3053-939</w:t>
            </w:r>
          </w:p>
        </w:tc>
      </w:tr>
      <w:tr w:rsidR="005905ED" w:rsidRPr="00E209A2" w:rsidTr="00E209A2">
        <w:tc>
          <w:tcPr>
            <w:tcW w:w="10456" w:type="dxa"/>
            <w:tcBorders>
              <w:top w:val="single" w:sz="12" w:space="0" w:color="auto"/>
            </w:tcBorders>
          </w:tcPr>
          <w:p w:rsidR="005905ED" w:rsidRPr="00E209A2" w:rsidRDefault="00AF6271" w:rsidP="00E209A2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r-Cyrl-RS"/>
              </w:rPr>
            </w:pPr>
            <w:proofErr w:type="spellStart"/>
            <w:r w:rsidRPr="00E209A2">
              <w:rPr>
                <w:rFonts w:ascii="Times New Roman" w:hAnsi="Times New Roman"/>
                <w:b/>
                <w:lang w:val="sr-Cyrl-RS"/>
              </w:rPr>
              <w:t>Мејл</w:t>
            </w:r>
            <w:proofErr w:type="spellEnd"/>
            <w:r w:rsidRPr="00E209A2">
              <w:rPr>
                <w:rFonts w:ascii="Times New Roman" w:hAnsi="Times New Roman"/>
                <w:b/>
                <w:lang w:val="sr-Cyrl-RS"/>
              </w:rPr>
              <w:t xml:space="preserve"> адреса</w:t>
            </w:r>
          </w:p>
        </w:tc>
      </w:tr>
      <w:tr w:rsidR="005905ED" w:rsidRPr="00E209A2" w:rsidTr="00E209A2">
        <w:tc>
          <w:tcPr>
            <w:tcW w:w="10456" w:type="dxa"/>
            <w:tcBorders>
              <w:bottom w:val="single" w:sz="12" w:space="0" w:color="auto"/>
            </w:tcBorders>
          </w:tcPr>
          <w:p w:rsidR="005905ED" w:rsidRPr="00E209A2" w:rsidRDefault="00E209A2" w:rsidP="00E209A2">
            <w:pPr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E209A2">
              <w:rPr>
                <w:rFonts w:ascii="Times New Roman" w:hAnsi="Times New Roman"/>
                <w:lang w:val="sr-Cyrl-RS"/>
              </w:rPr>
              <w:t>kornelijaicin@gmail.com</w:t>
            </w:r>
          </w:p>
        </w:tc>
      </w:tr>
      <w:tr w:rsidR="005905ED" w:rsidRPr="00E209A2" w:rsidTr="00E209A2">
        <w:tc>
          <w:tcPr>
            <w:tcW w:w="10456" w:type="dxa"/>
            <w:tcBorders>
              <w:top w:val="single" w:sz="12" w:space="0" w:color="auto"/>
            </w:tcBorders>
          </w:tcPr>
          <w:p w:rsidR="005905ED" w:rsidRPr="00E209A2" w:rsidRDefault="005905ED" w:rsidP="00E209A2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r-Cyrl-RS"/>
              </w:rPr>
            </w:pPr>
            <w:r w:rsidRPr="00E209A2">
              <w:rPr>
                <w:rFonts w:ascii="Times New Roman" w:hAnsi="Times New Roman"/>
                <w:b/>
                <w:lang w:val="sr-Cyrl-RS"/>
              </w:rPr>
              <w:t>Број кабинета</w:t>
            </w:r>
          </w:p>
        </w:tc>
      </w:tr>
      <w:tr w:rsidR="005905ED" w:rsidRPr="00E209A2" w:rsidTr="00E209A2">
        <w:tc>
          <w:tcPr>
            <w:tcW w:w="10456" w:type="dxa"/>
            <w:tcBorders>
              <w:bottom w:val="single" w:sz="12" w:space="0" w:color="auto"/>
            </w:tcBorders>
          </w:tcPr>
          <w:p w:rsidR="005905ED" w:rsidRPr="00E209A2" w:rsidRDefault="00E209A2" w:rsidP="00E209A2">
            <w:pPr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E209A2">
              <w:rPr>
                <w:rFonts w:ascii="Times New Roman" w:hAnsi="Times New Roman"/>
                <w:lang w:val="sr-Cyrl-RS"/>
              </w:rPr>
              <w:t>2</w:t>
            </w:r>
          </w:p>
        </w:tc>
      </w:tr>
      <w:tr w:rsidR="005905ED" w:rsidRPr="00E209A2" w:rsidTr="00E209A2">
        <w:tc>
          <w:tcPr>
            <w:tcW w:w="10456" w:type="dxa"/>
            <w:tcBorders>
              <w:top w:val="single" w:sz="12" w:space="0" w:color="auto"/>
            </w:tcBorders>
          </w:tcPr>
          <w:p w:rsidR="005905ED" w:rsidRPr="00E209A2" w:rsidRDefault="00AF6271" w:rsidP="00E209A2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r-Cyrl-RS"/>
              </w:rPr>
            </w:pPr>
            <w:r w:rsidRPr="00E209A2">
              <w:rPr>
                <w:rFonts w:ascii="Times New Roman" w:hAnsi="Times New Roman"/>
                <w:b/>
                <w:lang w:val="sr-Cyrl-RS"/>
              </w:rPr>
              <w:t>Време консултација</w:t>
            </w:r>
            <w:r w:rsidR="00DC0AA4" w:rsidRPr="00E209A2">
              <w:rPr>
                <w:rFonts w:ascii="Times New Roman" w:hAnsi="Times New Roman"/>
                <w:b/>
                <w:lang w:val="sr-Cyrl-RS"/>
              </w:rPr>
              <w:t xml:space="preserve"> са студентима</w:t>
            </w:r>
          </w:p>
        </w:tc>
      </w:tr>
      <w:tr w:rsidR="005905ED" w:rsidRPr="00E209A2" w:rsidTr="00E209A2">
        <w:tc>
          <w:tcPr>
            <w:tcW w:w="10456" w:type="dxa"/>
            <w:tcBorders>
              <w:bottom w:val="single" w:sz="12" w:space="0" w:color="auto"/>
            </w:tcBorders>
          </w:tcPr>
          <w:p w:rsidR="005905ED" w:rsidRPr="00E209A2" w:rsidRDefault="00E209A2" w:rsidP="00E209A2">
            <w:pPr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E209A2">
              <w:rPr>
                <w:rFonts w:ascii="Times New Roman" w:hAnsi="Times New Roman"/>
                <w:lang w:val="sr-Cyrl-RS"/>
              </w:rPr>
              <w:t>среда, 11.30-12.30 часова</w:t>
            </w:r>
          </w:p>
        </w:tc>
      </w:tr>
      <w:tr w:rsidR="005905ED" w:rsidRPr="00E209A2" w:rsidTr="00E209A2">
        <w:tc>
          <w:tcPr>
            <w:tcW w:w="10456" w:type="dxa"/>
            <w:tcBorders>
              <w:top w:val="single" w:sz="12" w:space="0" w:color="auto"/>
            </w:tcBorders>
          </w:tcPr>
          <w:p w:rsidR="005905ED" w:rsidRPr="00E209A2" w:rsidRDefault="00AF6271" w:rsidP="00E209A2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r-Cyrl-RS"/>
              </w:rPr>
            </w:pPr>
            <w:r w:rsidRPr="00E209A2">
              <w:rPr>
                <w:rFonts w:ascii="Times New Roman" w:hAnsi="Times New Roman"/>
                <w:b/>
                <w:lang w:val="sr-Cyrl-RS"/>
              </w:rPr>
              <w:t xml:space="preserve">Биографија </w:t>
            </w:r>
          </w:p>
        </w:tc>
      </w:tr>
      <w:tr w:rsidR="005905ED" w:rsidRPr="00E209A2" w:rsidTr="00E209A2">
        <w:tc>
          <w:tcPr>
            <w:tcW w:w="10456" w:type="dxa"/>
            <w:tcBorders>
              <w:bottom w:val="single" w:sz="12" w:space="0" w:color="auto"/>
            </w:tcBorders>
          </w:tcPr>
          <w:p w:rsidR="005905ED" w:rsidRPr="00E209A2" w:rsidRDefault="00E209A2" w:rsidP="00E209A2">
            <w:pPr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>Рођена 1964. у Београду. Филолошки факултет (група за руски језик и књижевност) завршила 1987, магистрирала 1993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(тема: „Циклус </w:t>
            </w:r>
            <w:r w:rsidRPr="00E209A2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Плава звезда</w:t>
            </w:r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Николаја </w:t>
            </w:r>
            <w:proofErr w:type="spellStart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>Гумиљова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”</w:t>
            </w:r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), докторирала 1999. године (тема: „Драмско стваралаштво Лава </w:t>
            </w:r>
            <w:proofErr w:type="spellStart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>Лунца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”</w:t>
            </w:r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>). Усавршавала се у Москви, Петербургу, Паризу. На Филолошком факултету предаје на основним, мастер и докторским студијама руске књижевности и културе. Била ментор при изради 7 докторских дисертација, 7 магистарских теза и 25 мастер радова. Шеф пројеката „Кодови руске културе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”</w:t>
            </w:r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(2006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‒</w:t>
            </w:r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>2010) и „Књижевност и визуелне уметности: руско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‒</w:t>
            </w:r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>српски д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и</w:t>
            </w:r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>јалог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”</w:t>
            </w:r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(2011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‒</w:t>
            </w:r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2016), које је финансирало Министарство науке Републике Србије. Учествовала на међународним пројектима у Москви (Институт за руски језик РАН) и Јерусалиму (Јеврејски универзитет). Гостујући професор у краћим и дужим периодима на Сорбони I (Париз), </w:t>
            </w:r>
            <w:proofErr w:type="spellStart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>La</w:t>
            </w:r>
            <w:proofErr w:type="spellEnd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Sapienza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(Рим, у више наврата),</w:t>
            </w:r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ниверзитетима у Падови (у више наврата), </w:t>
            </w:r>
            <w:proofErr w:type="spellStart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>Клермон-Ферану</w:t>
            </w:r>
            <w:proofErr w:type="spellEnd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Минхену, Келну, Загребу, Москви, </w:t>
            </w:r>
            <w:proofErr w:type="spellStart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>Калињинграду</w:t>
            </w:r>
            <w:proofErr w:type="spellEnd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Петербургу, Токију (у више наврата), </w:t>
            </w:r>
            <w:proofErr w:type="spellStart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>Кјоту</w:t>
            </w:r>
            <w:proofErr w:type="spellEnd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</w:t>
            </w:r>
            <w:proofErr w:type="spellStart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>Кобеу</w:t>
            </w:r>
            <w:proofErr w:type="spellEnd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</w:t>
            </w:r>
            <w:proofErr w:type="spellStart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>Сапору</w:t>
            </w:r>
            <w:proofErr w:type="spellEnd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Организовала 30-ак предавања страних академика и професора на Филолошком факултету, као и сусрете руских песника и писаца са студентима.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Учествовала </w:t>
            </w:r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>на 80-ак међународних научних конференција по личном позиву. Организовала 16 међународних научних конференција о руској књижевности, уметности и филозофији на Филолошком факултету са учесницима по позиву из Русије, САД-а, Аустралије, Јапана, Израела, Немачке, Француске, Италије, Холандије, Финске, Шведске, Швајцарске, Аустрије, Пољске, Чешке, Мађарске, Украјине, Хрватске, Црне Горе. Аутор 7 монографија (2 на српском и 5 на руском језику) и више од 100 научних чланака, објављених углавном у страној научној пер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и</w:t>
            </w:r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>одици и научним зборницима на руском језику. Приредила 25 научних зборника на руском језику. Главни уредник научног часописа „Зборник Матице српске за славистику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”</w:t>
            </w:r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(</w:t>
            </w:r>
            <w:r w:rsidRPr="00E209A2">
              <w:rPr>
                <w:rFonts w:ascii="Times New Roman" w:hAnsi="Times New Roman"/>
                <w:color w:val="FF0000"/>
                <w:sz w:val="24"/>
                <w:szCs w:val="24"/>
                <w:lang w:val="sr-Cyrl-RS"/>
              </w:rPr>
              <w:t>ERIH PLUS</w:t>
            </w:r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>). Уређује такође часописе „</w:t>
            </w:r>
            <w:proofErr w:type="spellStart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>Slavica</w:t>
            </w:r>
            <w:proofErr w:type="spellEnd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>Tergestina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”</w:t>
            </w:r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 Трсту (</w:t>
            </w:r>
            <w:r w:rsidRPr="00E209A2">
              <w:rPr>
                <w:rFonts w:ascii="Times New Roman" w:hAnsi="Times New Roman"/>
                <w:color w:val="FF0000"/>
                <w:sz w:val="24"/>
                <w:szCs w:val="24"/>
                <w:lang w:val="sr-Cyrl-RS"/>
              </w:rPr>
              <w:t>ERIH PLUS</w:t>
            </w:r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>) и „</w:t>
            </w:r>
            <w:proofErr w:type="spellStart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>Russica</w:t>
            </w:r>
            <w:proofErr w:type="spellEnd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>Romana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”</w:t>
            </w:r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 Риму. У уређивачком одбору часописа „Филозофија и друштво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”</w:t>
            </w:r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(</w:t>
            </w:r>
            <w:r w:rsidRPr="00E209A2">
              <w:rPr>
                <w:rFonts w:ascii="Times New Roman" w:hAnsi="Times New Roman"/>
                <w:color w:val="FF0000"/>
                <w:sz w:val="24"/>
                <w:szCs w:val="24"/>
                <w:lang w:val="sr-Cyrl-RS"/>
              </w:rPr>
              <w:t>ERIH PLUS</w:t>
            </w:r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).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Члан Удружења књижевних</w:t>
            </w:r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преводилаца Србије (1990). Члан међународне </w:t>
            </w:r>
            <w:r w:rsidRPr="00D15FE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Академије </w:t>
            </w:r>
            <w:proofErr w:type="spellStart"/>
            <w:r w:rsidRPr="00D15FE7">
              <w:rPr>
                <w:rFonts w:ascii="Times New Roman" w:hAnsi="Times New Roman"/>
                <w:sz w:val="24"/>
                <w:szCs w:val="24"/>
                <w:lang w:val="sr-Cyrl-RS"/>
              </w:rPr>
              <w:t>заума</w:t>
            </w:r>
            <w:bookmarkStart w:id="0" w:name="_GoBack"/>
            <w:bookmarkEnd w:id="0"/>
            <w:proofErr w:type="spellEnd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(од 2004).</w:t>
            </w:r>
          </w:p>
        </w:tc>
      </w:tr>
      <w:tr w:rsidR="005905ED" w:rsidRPr="00E209A2" w:rsidTr="00E209A2">
        <w:tc>
          <w:tcPr>
            <w:tcW w:w="10456" w:type="dxa"/>
            <w:tcBorders>
              <w:top w:val="single" w:sz="12" w:space="0" w:color="auto"/>
            </w:tcBorders>
          </w:tcPr>
          <w:p w:rsidR="005905ED" w:rsidRPr="00E209A2" w:rsidRDefault="00AF6271" w:rsidP="00E209A2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r-Cyrl-RS"/>
              </w:rPr>
            </w:pPr>
            <w:r w:rsidRPr="00E209A2">
              <w:rPr>
                <w:rFonts w:ascii="Times New Roman" w:hAnsi="Times New Roman"/>
                <w:b/>
                <w:lang w:val="sr-Cyrl-RS"/>
              </w:rPr>
              <w:t>Научна област</w:t>
            </w:r>
          </w:p>
        </w:tc>
      </w:tr>
      <w:tr w:rsidR="005905ED" w:rsidRPr="00E209A2" w:rsidTr="00E209A2">
        <w:tc>
          <w:tcPr>
            <w:tcW w:w="10456" w:type="dxa"/>
            <w:tcBorders>
              <w:bottom w:val="single" w:sz="12" w:space="0" w:color="auto"/>
            </w:tcBorders>
          </w:tcPr>
          <w:p w:rsidR="005905ED" w:rsidRPr="00E209A2" w:rsidRDefault="00E209A2" w:rsidP="00E209A2">
            <w:pPr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proofErr w:type="spellStart"/>
            <w:r w:rsidRPr="00E209A2">
              <w:rPr>
                <w:rFonts w:ascii="Times New Roman" w:hAnsi="Times New Roman"/>
                <w:lang w:val="sr-Cyrl-RS"/>
              </w:rPr>
              <w:t>Русистика</w:t>
            </w:r>
            <w:proofErr w:type="spellEnd"/>
          </w:p>
        </w:tc>
      </w:tr>
      <w:tr w:rsidR="005905ED" w:rsidRPr="00E209A2" w:rsidTr="00E209A2">
        <w:tc>
          <w:tcPr>
            <w:tcW w:w="10456" w:type="dxa"/>
            <w:tcBorders>
              <w:top w:val="single" w:sz="12" w:space="0" w:color="auto"/>
            </w:tcBorders>
          </w:tcPr>
          <w:p w:rsidR="005905ED" w:rsidRPr="00E209A2" w:rsidRDefault="00936CEC" w:rsidP="00E209A2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r-Cyrl-RS"/>
              </w:rPr>
            </w:pPr>
            <w:r w:rsidRPr="00E209A2">
              <w:rPr>
                <w:rFonts w:ascii="Times New Roman" w:hAnsi="Times New Roman"/>
                <w:b/>
                <w:lang w:val="sr-Cyrl-RS"/>
              </w:rPr>
              <w:t>Ангажовање у настави</w:t>
            </w:r>
          </w:p>
        </w:tc>
      </w:tr>
      <w:tr w:rsidR="005905ED" w:rsidRPr="00E209A2" w:rsidTr="00E209A2">
        <w:tc>
          <w:tcPr>
            <w:tcW w:w="10456" w:type="dxa"/>
            <w:tcBorders>
              <w:bottom w:val="single" w:sz="12" w:space="0" w:color="auto"/>
            </w:tcBorders>
          </w:tcPr>
          <w:p w:rsidR="005905ED" w:rsidRPr="00E209A2" w:rsidRDefault="00E209A2" w:rsidP="00E209A2">
            <w:pPr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E209A2">
              <w:rPr>
                <w:rFonts w:ascii="Times New Roman" w:hAnsi="Times New Roman"/>
                <w:lang w:val="sr-Cyrl-RS"/>
              </w:rPr>
              <w:t xml:space="preserve">Руски језик 1, Руски језик 2 </w:t>
            </w:r>
            <w:r>
              <w:rPr>
                <w:rFonts w:ascii="Times New Roman" w:hAnsi="Times New Roman"/>
                <w:lang w:val="sr-Cyrl-RS"/>
              </w:rPr>
              <w:t xml:space="preserve">‒ </w:t>
            </w:r>
            <w:r w:rsidRPr="00E209A2">
              <w:rPr>
                <w:rFonts w:ascii="Times New Roman" w:hAnsi="Times New Roman"/>
                <w:lang w:val="sr-Cyrl-RS"/>
              </w:rPr>
              <w:t>за све смерове Шумарског факултета Универзитета у Београду</w:t>
            </w:r>
          </w:p>
        </w:tc>
      </w:tr>
      <w:tr w:rsidR="005905ED" w:rsidRPr="00E209A2" w:rsidTr="00E209A2">
        <w:tc>
          <w:tcPr>
            <w:tcW w:w="10456" w:type="dxa"/>
            <w:tcBorders>
              <w:top w:val="single" w:sz="12" w:space="0" w:color="auto"/>
            </w:tcBorders>
          </w:tcPr>
          <w:p w:rsidR="005905ED" w:rsidRPr="00E209A2" w:rsidRDefault="00936CEC" w:rsidP="00E209A2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r-Cyrl-RS"/>
              </w:rPr>
            </w:pPr>
            <w:r w:rsidRPr="00E209A2">
              <w:rPr>
                <w:rFonts w:ascii="Times New Roman" w:hAnsi="Times New Roman"/>
                <w:b/>
                <w:lang w:val="sr-Cyrl-RS"/>
              </w:rPr>
              <w:t>Одабрани научни радови</w:t>
            </w:r>
          </w:p>
        </w:tc>
      </w:tr>
      <w:tr w:rsidR="005905ED" w:rsidRPr="00E209A2" w:rsidTr="00E209A2">
        <w:tc>
          <w:tcPr>
            <w:tcW w:w="10456" w:type="dxa"/>
            <w:tcBorders>
              <w:bottom w:val="single" w:sz="12" w:space="0" w:color="auto"/>
            </w:tcBorders>
          </w:tcPr>
          <w:p w:rsidR="00E209A2" w:rsidRPr="00E209A2" w:rsidRDefault="00E209A2" w:rsidP="00E209A2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iCs/>
                <w:sz w:val="24"/>
                <w:szCs w:val="24"/>
                <w:lang w:val="sr-Cyrl-RS"/>
              </w:rPr>
            </w:pPr>
            <w:r w:rsidRPr="00E209A2">
              <w:rPr>
                <w:rFonts w:ascii="Times New Roman" w:hAnsi="Times New Roman"/>
                <w:b/>
                <w:iCs/>
                <w:sz w:val="24"/>
                <w:szCs w:val="24"/>
                <w:lang w:val="sr-Cyrl-RS"/>
              </w:rPr>
              <w:t>Монографије</w:t>
            </w:r>
          </w:p>
          <w:p w:rsidR="00E209A2" w:rsidRPr="00E209A2" w:rsidRDefault="00E209A2" w:rsidP="00E209A2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E209A2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 xml:space="preserve">Циклус "Плава звезда" Николаја </w:t>
            </w:r>
            <w:proofErr w:type="spellStart"/>
            <w:r w:rsidRPr="00E209A2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Гумиљова</w:t>
            </w:r>
            <w:proofErr w:type="spellEnd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>, Београд 1997, 242 стр.</w:t>
            </w:r>
          </w:p>
          <w:p w:rsidR="00E209A2" w:rsidRPr="00E209A2" w:rsidRDefault="00E209A2" w:rsidP="00E209A2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proofErr w:type="spellStart"/>
            <w:r w:rsidRPr="00E209A2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Этюды</w:t>
            </w:r>
            <w:proofErr w:type="spellEnd"/>
            <w:r w:rsidRPr="00E209A2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 xml:space="preserve"> о </w:t>
            </w:r>
            <w:proofErr w:type="spellStart"/>
            <w:r w:rsidRPr="00E209A2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русской</w:t>
            </w:r>
            <w:proofErr w:type="spellEnd"/>
            <w:r w:rsidRPr="00E209A2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 xml:space="preserve"> литературе, </w:t>
            </w:r>
            <w:proofErr w:type="spellStart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>Белград</w:t>
            </w:r>
            <w:proofErr w:type="spellEnd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2000, 171 стр.</w:t>
            </w:r>
          </w:p>
          <w:p w:rsidR="00E209A2" w:rsidRPr="00E209A2" w:rsidRDefault="00E209A2" w:rsidP="00E209A2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E209A2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 xml:space="preserve">Драмско стваралаштво Лава </w:t>
            </w:r>
            <w:proofErr w:type="spellStart"/>
            <w:r w:rsidRPr="00E209A2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Лунца</w:t>
            </w:r>
            <w:proofErr w:type="spellEnd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, Београд 2002, 462 стр. </w:t>
            </w:r>
          </w:p>
          <w:p w:rsidR="00E209A2" w:rsidRPr="00E209A2" w:rsidRDefault="00E209A2" w:rsidP="00E209A2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proofErr w:type="spellStart"/>
            <w:r w:rsidRPr="00E209A2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Элегические</w:t>
            </w:r>
            <w:proofErr w:type="spellEnd"/>
            <w:r w:rsidRPr="00E209A2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E209A2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раскопки</w:t>
            </w:r>
            <w:proofErr w:type="spellEnd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</w:t>
            </w:r>
            <w:proofErr w:type="spellStart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>Белград</w:t>
            </w:r>
            <w:proofErr w:type="spellEnd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2005, 181 стр. (коаутор </w:t>
            </w:r>
            <w:proofErr w:type="spellStart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>М.Јовановић</w:t>
            </w:r>
            <w:proofErr w:type="spellEnd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>).</w:t>
            </w:r>
          </w:p>
          <w:p w:rsidR="00E209A2" w:rsidRPr="00E209A2" w:rsidRDefault="00E209A2" w:rsidP="00E209A2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proofErr w:type="spellStart"/>
            <w:r w:rsidRPr="00E209A2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Поэтика</w:t>
            </w:r>
            <w:proofErr w:type="spellEnd"/>
            <w:r w:rsidRPr="00E209A2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E209A2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изгнания</w:t>
            </w:r>
            <w:proofErr w:type="spellEnd"/>
            <w:r w:rsidRPr="00E209A2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 xml:space="preserve">: </w:t>
            </w:r>
            <w:proofErr w:type="spellStart"/>
            <w:r w:rsidRPr="00E209A2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Овидий</w:t>
            </w:r>
            <w:proofErr w:type="spellEnd"/>
            <w:r w:rsidRPr="00E209A2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 xml:space="preserve"> и </w:t>
            </w:r>
            <w:proofErr w:type="spellStart"/>
            <w:r w:rsidRPr="00E209A2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русская</w:t>
            </w:r>
            <w:proofErr w:type="spellEnd"/>
            <w:r w:rsidRPr="00E209A2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E209A2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поэзия</w:t>
            </w:r>
            <w:proofErr w:type="spellEnd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</w:t>
            </w:r>
            <w:proofErr w:type="spellStart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>Белград</w:t>
            </w:r>
            <w:proofErr w:type="spellEnd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2007, 104 стр.</w:t>
            </w:r>
          </w:p>
          <w:p w:rsidR="00E209A2" w:rsidRPr="00E209A2" w:rsidRDefault="00E209A2" w:rsidP="00E209A2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E209A2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 xml:space="preserve">Лев </w:t>
            </w:r>
            <w:proofErr w:type="spellStart"/>
            <w:r w:rsidRPr="00E209A2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Лунц</w:t>
            </w:r>
            <w:proofErr w:type="spellEnd"/>
            <w:r w:rsidRPr="00E209A2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, брат-</w:t>
            </w:r>
            <w:proofErr w:type="spellStart"/>
            <w:r w:rsidRPr="00E209A2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скоморох</w:t>
            </w:r>
            <w:proofErr w:type="spellEnd"/>
            <w:r w:rsidRPr="00E209A2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 xml:space="preserve">, </w:t>
            </w:r>
            <w:proofErr w:type="spellStart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>Белград</w:t>
            </w:r>
            <w:proofErr w:type="spellEnd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2011, 345 стр.</w:t>
            </w:r>
          </w:p>
          <w:p w:rsidR="00E209A2" w:rsidRPr="00E209A2" w:rsidRDefault="00E209A2" w:rsidP="00E209A2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proofErr w:type="spellStart"/>
            <w:r w:rsidRPr="00E209A2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Авангардный</w:t>
            </w:r>
            <w:proofErr w:type="spellEnd"/>
            <w:r w:rsidRPr="00E209A2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E209A2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взрыв</w:t>
            </w:r>
            <w:proofErr w:type="spellEnd"/>
            <w:r w:rsidRPr="00E209A2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 xml:space="preserve">: 22 </w:t>
            </w:r>
            <w:proofErr w:type="spellStart"/>
            <w:r w:rsidRPr="00E209A2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статьи</w:t>
            </w:r>
            <w:proofErr w:type="spellEnd"/>
            <w:r w:rsidRPr="00E209A2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 xml:space="preserve"> о </w:t>
            </w:r>
            <w:proofErr w:type="spellStart"/>
            <w:r w:rsidRPr="00E209A2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русском</w:t>
            </w:r>
            <w:proofErr w:type="spellEnd"/>
            <w:r w:rsidRPr="00E209A2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 xml:space="preserve"> авангарде,</w:t>
            </w:r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Санкт-Петербург 2016, 384 стр. </w:t>
            </w:r>
          </w:p>
          <w:p w:rsidR="00E209A2" w:rsidRPr="00E209A2" w:rsidRDefault="00E209A2" w:rsidP="00E209A2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  <w:lang w:val="sr-Cyrl-RS"/>
              </w:rPr>
            </w:pPr>
          </w:p>
          <w:p w:rsidR="00E209A2" w:rsidRPr="00E209A2" w:rsidRDefault="00E209A2" w:rsidP="00E209A2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  <w:lang w:val="sr-Cyrl-RS"/>
              </w:rPr>
            </w:pPr>
            <w:r w:rsidRPr="00E209A2">
              <w:rPr>
                <w:rFonts w:ascii="Times New Roman" w:hAnsi="Times New Roman"/>
                <w:b/>
                <w:iCs/>
                <w:sz w:val="24"/>
                <w:szCs w:val="24"/>
                <w:lang w:val="sr-Cyrl-RS"/>
              </w:rPr>
              <w:t xml:space="preserve">           Студије – избор 10 (</w:t>
            </w:r>
            <w:proofErr w:type="spellStart"/>
            <w:r w:rsidRPr="00E209A2">
              <w:rPr>
                <w:rFonts w:ascii="Times New Roman" w:hAnsi="Times New Roman"/>
                <w:b/>
                <w:iCs/>
                <w:sz w:val="24"/>
                <w:szCs w:val="24"/>
                <w:lang w:val="sr-Cyrl-RS"/>
              </w:rPr>
              <w:t>Web</w:t>
            </w:r>
            <w:proofErr w:type="spellEnd"/>
            <w:r w:rsidRPr="00E209A2">
              <w:rPr>
                <w:rFonts w:ascii="Times New Roman" w:hAnsi="Times New Roman"/>
                <w:b/>
                <w:iCs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E209A2">
              <w:rPr>
                <w:rFonts w:ascii="Times New Roman" w:hAnsi="Times New Roman"/>
                <w:b/>
                <w:iCs/>
                <w:sz w:val="24"/>
                <w:szCs w:val="24"/>
                <w:lang w:val="sr-Cyrl-RS"/>
              </w:rPr>
              <w:t>of</w:t>
            </w:r>
            <w:proofErr w:type="spellEnd"/>
            <w:r w:rsidRPr="00E209A2">
              <w:rPr>
                <w:rFonts w:ascii="Times New Roman" w:hAnsi="Times New Roman"/>
                <w:b/>
                <w:iCs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E209A2">
              <w:rPr>
                <w:rFonts w:ascii="Times New Roman" w:hAnsi="Times New Roman"/>
                <w:b/>
                <w:iCs/>
                <w:sz w:val="24"/>
                <w:szCs w:val="24"/>
                <w:lang w:val="sr-Cyrl-RS"/>
              </w:rPr>
              <w:t>Science</w:t>
            </w:r>
            <w:proofErr w:type="spellEnd"/>
            <w:r w:rsidRPr="00E209A2">
              <w:rPr>
                <w:rFonts w:ascii="Times New Roman" w:hAnsi="Times New Roman"/>
                <w:b/>
                <w:iCs/>
                <w:sz w:val="24"/>
                <w:szCs w:val="24"/>
                <w:lang w:val="sr-Cyrl-RS"/>
              </w:rPr>
              <w:t>)</w:t>
            </w:r>
          </w:p>
          <w:p w:rsidR="00E209A2" w:rsidRPr="00E209A2" w:rsidRDefault="00E209A2" w:rsidP="00E209A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proofErr w:type="spellStart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>Город</w:t>
            </w:r>
            <w:proofErr w:type="spellEnd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в живописи и </w:t>
            </w:r>
            <w:proofErr w:type="spellStart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>поэзии</w:t>
            </w:r>
            <w:proofErr w:type="spellEnd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>Ольги</w:t>
            </w:r>
            <w:proofErr w:type="spellEnd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>Розановой</w:t>
            </w:r>
            <w:proofErr w:type="spellEnd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</w:t>
            </w:r>
            <w:proofErr w:type="spellStart"/>
            <w:r w:rsidRPr="00E209A2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Russian</w:t>
            </w:r>
            <w:proofErr w:type="spellEnd"/>
            <w:r w:rsidRPr="00E209A2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E209A2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Literature</w:t>
            </w:r>
            <w:proofErr w:type="spellEnd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LVIII - III/IV, </w:t>
            </w:r>
            <w:proofErr w:type="spellStart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>Amsterdam</w:t>
            </w:r>
            <w:proofErr w:type="spellEnd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2005, 385–395. </w:t>
            </w:r>
            <w:r w:rsidRPr="00E209A2">
              <w:rPr>
                <w:rFonts w:ascii="Times New Roman" w:hAnsi="Times New Roman"/>
                <w:color w:val="FF0000"/>
                <w:sz w:val="24"/>
                <w:szCs w:val="24"/>
                <w:lang w:val="sr-Cyrl-RS"/>
              </w:rPr>
              <w:t>(AHCI)</w:t>
            </w:r>
          </w:p>
          <w:p w:rsidR="00E209A2" w:rsidRPr="00E209A2" w:rsidRDefault="00E209A2" w:rsidP="00E209A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proofErr w:type="spellStart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>Федоровское</w:t>
            </w:r>
            <w:proofErr w:type="spellEnd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>учение</w:t>
            </w:r>
            <w:proofErr w:type="spellEnd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в </w:t>
            </w:r>
            <w:proofErr w:type="spellStart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>творчестве</w:t>
            </w:r>
            <w:proofErr w:type="spellEnd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Павла </w:t>
            </w:r>
            <w:proofErr w:type="spellStart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>Филонова</w:t>
            </w:r>
            <w:proofErr w:type="spellEnd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</w:t>
            </w:r>
            <w:proofErr w:type="spellStart"/>
            <w:r w:rsidRPr="00E209A2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Russian</w:t>
            </w:r>
            <w:proofErr w:type="spellEnd"/>
            <w:r w:rsidRPr="00E209A2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E209A2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Literature</w:t>
            </w:r>
            <w:proofErr w:type="spellEnd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LIX - I, 2006, 65–73. </w:t>
            </w:r>
            <w:r w:rsidRPr="00E209A2">
              <w:rPr>
                <w:rFonts w:ascii="Times New Roman" w:hAnsi="Times New Roman"/>
                <w:color w:val="FF0000"/>
                <w:sz w:val="24"/>
                <w:szCs w:val="24"/>
                <w:lang w:val="sr-Cyrl-RS"/>
              </w:rPr>
              <w:t>(AHCI)</w:t>
            </w:r>
          </w:p>
          <w:p w:rsidR="00E209A2" w:rsidRPr="00E209A2" w:rsidRDefault="00E209A2" w:rsidP="00E209A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"Молитва" – </w:t>
            </w:r>
            <w:proofErr w:type="spellStart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>последнее</w:t>
            </w:r>
            <w:proofErr w:type="spellEnd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>действие</w:t>
            </w:r>
            <w:proofErr w:type="spellEnd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>героя</w:t>
            </w:r>
            <w:proofErr w:type="spellEnd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в </w:t>
            </w:r>
            <w:proofErr w:type="spellStart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>творчестве</w:t>
            </w:r>
            <w:proofErr w:type="spellEnd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>Даниила</w:t>
            </w:r>
            <w:proofErr w:type="spellEnd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Хармса, </w:t>
            </w:r>
            <w:proofErr w:type="spellStart"/>
            <w:r w:rsidRPr="00E209A2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Russian</w:t>
            </w:r>
            <w:proofErr w:type="spellEnd"/>
            <w:r w:rsidRPr="00E209A2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E209A2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Literature</w:t>
            </w:r>
            <w:proofErr w:type="spellEnd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>, LX – III/IV, 2006, 347–358 (коаутор: Миливоје Јовановић).</w:t>
            </w:r>
            <w:r w:rsidRPr="00E209A2">
              <w:rPr>
                <w:rFonts w:ascii="Times New Roman" w:hAnsi="Times New Roman"/>
                <w:color w:val="FF0000"/>
                <w:sz w:val="24"/>
                <w:szCs w:val="24"/>
                <w:lang w:val="sr-Cyrl-RS"/>
              </w:rPr>
              <w:t xml:space="preserve"> (AHCI)</w:t>
            </w:r>
          </w:p>
          <w:p w:rsidR="00E209A2" w:rsidRPr="00E209A2" w:rsidRDefault="00E209A2" w:rsidP="00E209A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proofErr w:type="spellStart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>Вопрос</w:t>
            </w:r>
            <w:proofErr w:type="spellEnd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>фактуры</w:t>
            </w:r>
            <w:proofErr w:type="spellEnd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: </w:t>
            </w:r>
            <w:proofErr w:type="spellStart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>Взорваль</w:t>
            </w:r>
            <w:proofErr w:type="spellEnd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>Крученых</w:t>
            </w:r>
            <w:proofErr w:type="spellEnd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</w:t>
            </w:r>
            <w:proofErr w:type="spellStart"/>
            <w:r w:rsidRPr="00E209A2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Russian</w:t>
            </w:r>
            <w:proofErr w:type="spellEnd"/>
            <w:r w:rsidRPr="00E209A2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E209A2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Literature</w:t>
            </w:r>
            <w:proofErr w:type="spellEnd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LXV–I, 2009, </w:t>
            </w:r>
            <w:r w:rsidRPr="00E209A2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>281–294.</w:t>
            </w:r>
            <w:r w:rsidRPr="00E209A2">
              <w:rPr>
                <w:rFonts w:ascii="Times New Roman" w:hAnsi="Times New Roman"/>
                <w:color w:val="FF0000"/>
                <w:sz w:val="24"/>
                <w:szCs w:val="24"/>
                <w:lang w:val="sr-Cyrl-RS"/>
              </w:rPr>
              <w:t xml:space="preserve"> (AHCI)</w:t>
            </w:r>
          </w:p>
          <w:p w:rsidR="00E209A2" w:rsidRPr="00E209A2" w:rsidRDefault="00E209A2" w:rsidP="00E209A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E209A2"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>"</w:t>
            </w:r>
            <w:proofErr w:type="spellStart"/>
            <w:r w:rsidRPr="00E209A2"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>Пролетариат</w:t>
            </w:r>
            <w:proofErr w:type="spellEnd"/>
            <w:r w:rsidRPr="00E209A2"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E209A2"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>врасплох</w:t>
            </w:r>
            <w:proofErr w:type="spellEnd"/>
            <w:r w:rsidRPr="00E209A2"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>: "</w:t>
            </w:r>
            <w:proofErr w:type="spellStart"/>
            <w:r w:rsidRPr="00E209A2"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>Симфония</w:t>
            </w:r>
            <w:proofErr w:type="spellEnd"/>
            <w:r w:rsidRPr="00E209A2"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E209A2"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>Донбасса</w:t>
            </w:r>
            <w:proofErr w:type="spellEnd"/>
            <w:r w:rsidRPr="00E209A2"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 xml:space="preserve">" </w:t>
            </w:r>
            <w:proofErr w:type="spellStart"/>
            <w:r w:rsidRPr="00E209A2"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>Дзиги</w:t>
            </w:r>
            <w:proofErr w:type="spellEnd"/>
            <w:r w:rsidRPr="00E209A2"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E209A2"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>Вертова</w:t>
            </w:r>
            <w:proofErr w:type="spellEnd"/>
            <w:r w:rsidRPr="00E209A2"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>"</w:t>
            </w:r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</w:t>
            </w:r>
            <w:proofErr w:type="spellStart"/>
            <w:r w:rsidRPr="00E209A2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Russian</w:t>
            </w:r>
            <w:proofErr w:type="spellEnd"/>
            <w:r w:rsidRPr="00E209A2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E209A2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Literature</w:t>
            </w:r>
            <w:proofErr w:type="spellEnd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LXVIII-III/IV, 2010, 403–415. </w:t>
            </w:r>
            <w:r w:rsidRPr="00E209A2">
              <w:rPr>
                <w:rFonts w:ascii="Times New Roman" w:hAnsi="Times New Roman"/>
                <w:color w:val="FF0000"/>
                <w:sz w:val="24"/>
                <w:szCs w:val="24"/>
                <w:lang w:val="sr-Cyrl-RS"/>
              </w:rPr>
              <w:t>(AHCI)</w:t>
            </w:r>
          </w:p>
          <w:p w:rsidR="00E209A2" w:rsidRPr="00E209A2" w:rsidRDefault="00E209A2" w:rsidP="00E209A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proofErr w:type="spellStart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>Теория</w:t>
            </w:r>
            <w:proofErr w:type="spellEnd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>относительности</w:t>
            </w:r>
            <w:proofErr w:type="spellEnd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в </w:t>
            </w:r>
            <w:proofErr w:type="spellStart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>восприятии</w:t>
            </w:r>
            <w:proofErr w:type="spellEnd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Александра </w:t>
            </w:r>
            <w:proofErr w:type="spellStart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>Введенского</w:t>
            </w:r>
            <w:proofErr w:type="spellEnd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</w:t>
            </w:r>
            <w:proofErr w:type="spellStart"/>
            <w:r w:rsidRPr="00E209A2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Вопросы</w:t>
            </w:r>
            <w:proofErr w:type="spellEnd"/>
            <w:r w:rsidRPr="00E209A2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E209A2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философии</w:t>
            </w:r>
            <w:proofErr w:type="spellEnd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1, 2011, 106–115. </w:t>
            </w:r>
            <w:r w:rsidRPr="00E209A2">
              <w:rPr>
                <w:rFonts w:ascii="Times New Roman" w:hAnsi="Times New Roman"/>
                <w:color w:val="FF0000"/>
                <w:sz w:val="24"/>
                <w:szCs w:val="24"/>
                <w:lang w:val="sr-Cyrl-RS"/>
              </w:rPr>
              <w:t>(AHCI)</w:t>
            </w:r>
          </w:p>
          <w:p w:rsidR="00E209A2" w:rsidRPr="00E209A2" w:rsidRDefault="00E209A2" w:rsidP="00E209A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E209A2"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>"</w:t>
            </w:r>
            <w:proofErr w:type="spellStart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>Бескрылый</w:t>
            </w:r>
            <w:proofErr w:type="spellEnd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>Эрос</w:t>
            </w:r>
            <w:proofErr w:type="spellEnd"/>
            <w:r w:rsidRPr="00E209A2"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>"</w:t>
            </w:r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>поэзии</w:t>
            </w:r>
            <w:proofErr w:type="spellEnd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А. </w:t>
            </w:r>
            <w:proofErr w:type="spellStart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>Введенского</w:t>
            </w:r>
            <w:proofErr w:type="spellEnd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</w:t>
            </w:r>
            <w:proofErr w:type="spellStart"/>
            <w:r w:rsidRPr="00E209A2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Новое</w:t>
            </w:r>
            <w:proofErr w:type="spellEnd"/>
            <w:r w:rsidRPr="00E209A2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E209A2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литературное</w:t>
            </w:r>
            <w:proofErr w:type="spellEnd"/>
            <w:r w:rsidRPr="00E209A2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E209A2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обозрение</w:t>
            </w:r>
            <w:proofErr w:type="spellEnd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108, Москва 2011, 233–248. </w:t>
            </w:r>
            <w:r w:rsidRPr="00E209A2">
              <w:rPr>
                <w:rFonts w:ascii="Times New Roman" w:hAnsi="Times New Roman"/>
                <w:color w:val="FF0000"/>
                <w:sz w:val="24"/>
                <w:szCs w:val="24"/>
                <w:lang w:val="sr-Cyrl-RS"/>
              </w:rPr>
              <w:t>(AHCI)</w:t>
            </w:r>
          </w:p>
          <w:p w:rsidR="00E209A2" w:rsidRPr="00E209A2" w:rsidRDefault="00E209A2" w:rsidP="00E209A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proofErr w:type="spellStart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>Супрематические</w:t>
            </w:r>
            <w:proofErr w:type="spellEnd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>размышления</w:t>
            </w:r>
            <w:proofErr w:type="spellEnd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>Малевича</w:t>
            </w:r>
            <w:proofErr w:type="spellEnd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о предметном мире, </w:t>
            </w:r>
            <w:proofErr w:type="spellStart"/>
            <w:r w:rsidRPr="00E209A2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Вопросы</w:t>
            </w:r>
            <w:proofErr w:type="spellEnd"/>
            <w:r w:rsidRPr="00E209A2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E209A2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философии</w:t>
            </w:r>
            <w:proofErr w:type="spellEnd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10, 2011, 48–56. </w:t>
            </w:r>
            <w:r w:rsidRPr="00E209A2">
              <w:rPr>
                <w:rFonts w:ascii="Times New Roman" w:hAnsi="Times New Roman"/>
                <w:color w:val="FF0000"/>
                <w:sz w:val="24"/>
                <w:szCs w:val="24"/>
                <w:lang w:val="sr-Cyrl-RS"/>
              </w:rPr>
              <w:t>(AHCI)</w:t>
            </w:r>
          </w:p>
          <w:p w:rsidR="00E209A2" w:rsidRPr="00E209A2" w:rsidRDefault="00E209A2" w:rsidP="00E209A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proofErr w:type="spellStart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>Инженер</w:t>
            </w:r>
            <w:proofErr w:type="spellEnd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в </w:t>
            </w:r>
            <w:proofErr w:type="spellStart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>производственном</w:t>
            </w:r>
            <w:proofErr w:type="spellEnd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>процессе</w:t>
            </w:r>
            <w:proofErr w:type="spellEnd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: </w:t>
            </w:r>
            <w:r w:rsidRPr="00E209A2"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>"</w:t>
            </w:r>
            <w:proofErr w:type="spellStart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>Высокое</w:t>
            </w:r>
            <w:proofErr w:type="spellEnd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>напряжение</w:t>
            </w:r>
            <w:proofErr w:type="spellEnd"/>
            <w:r w:rsidRPr="00E209A2"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>"</w:t>
            </w:r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А. Платонова, </w:t>
            </w:r>
            <w:proofErr w:type="spellStart"/>
            <w:r w:rsidRPr="00E209A2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Russian</w:t>
            </w:r>
            <w:proofErr w:type="spellEnd"/>
            <w:r w:rsidRPr="00E209A2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E209A2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Literature</w:t>
            </w:r>
            <w:proofErr w:type="spellEnd"/>
            <w:r w:rsidRPr="00E209A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LXXIII/I-II, 2013, 101–114. </w:t>
            </w:r>
            <w:r w:rsidRPr="00E209A2">
              <w:rPr>
                <w:rFonts w:ascii="Times New Roman" w:hAnsi="Times New Roman"/>
                <w:color w:val="FF0000"/>
                <w:sz w:val="24"/>
                <w:szCs w:val="24"/>
                <w:lang w:val="sr-Cyrl-RS"/>
              </w:rPr>
              <w:t>(AHCI)</w:t>
            </w:r>
          </w:p>
          <w:p w:rsidR="00E209A2" w:rsidRPr="00E209A2" w:rsidRDefault="00E209A2" w:rsidP="00E209A2">
            <w:pPr>
              <w:pStyle w:val="ListParagraph"/>
              <w:numPr>
                <w:ilvl w:val="0"/>
                <w:numId w:val="2"/>
              </w:numPr>
              <w:suppressAutoHyphens w:val="0"/>
              <w:jc w:val="both"/>
              <w:rPr>
                <w:sz w:val="24"/>
                <w:szCs w:val="24"/>
                <w:lang w:val="sr-Cyrl-RS"/>
              </w:rPr>
            </w:pPr>
            <w:proofErr w:type="spellStart"/>
            <w:r w:rsidRPr="00E209A2">
              <w:rPr>
                <w:sz w:val="24"/>
                <w:szCs w:val="24"/>
                <w:lang w:val="sr-Cyrl-RS"/>
              </w:rPr>
              <w:t>Воскрешением</w:t>
            </w:r>
            <w:proofErr w:type="spellEnd"/>
            <w:r w:rsidRPr="00E209A2">
              <w:rPr>
                <w:sz w:val="24"/>
                <w:szCs w:val="24"/>
                <w:lang w:val="sr-Cyrl-RS"/>
              </w:rPr>
              <w:t xml:space="preserve"> против </w:t>
            </w:r>
            <w:proofErr w:type="spellStart"/>
            <w:r w:rsidRPr="00E209A2">
              <w:rPr>
                <w:sz w:val="24"/>
                <w:szCs w:val="24"/>
                <w:lang w:val="sr-Cyrl-RS"/>
              </w:rPr>
              <w:t>братоубийства</w:t>
            </w:r>
            <w:proofErr w:type="spellEnd"/>
            <w:r w:rsidRPr="00E209A2">
              <w:rPr>
                <w:sz w:val="24"/>
                <w:szCs w:val="24"/>
                <w:lang w:val="sr-Cyrl-RS"/>
              </w:rPr>
              <w:t xml:space="preserve">: </w:t>
            </w:r>
            <w:proofErr w:type="spellStart"/>
            <w:r w:rsidRPr="00E209A2">
              <w:rPr>
                <w:sz w:val="24"/>
                <w:szCs w:val="24"/>
                <w:lang w:val="sr-Cyrl-RS"/>
              </w:rPr>
              <w:t>Василий</w:t>
            </w:r>
            <w:proofErr w:type="spellEnd"/>
            <w:r w:rsidRPr="00E209A2">
              <w:rPr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E209A2">
              <w:rPr>
                <w:sz w:val="24"/>
                <w:szCs w:val="24"/>
                <w:lang w:val="sr-Cyrl-RS"/>
              </w:rPr>
              <w:t>Чекрыгин</w:t>
            </w:r>
            <w:proofErr w:type="spellEnd"/>
            <w:r w:rsidRPr="00E209A2">
              <w:rPr>
                <w:sz w:val="24"/>
                <w:szCs w:val="24"/>
                <w:lang w:val="sr-Cyrl-RS"/>
              </w:rPr>
              <w:t>,</w:t>
            </w:r>
            <w:r w:rsidRPr="00E209A2">
              <w:rPr>
                <w:i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E209A2">
              <w:rPr>
                <w:i/>
                <w:sz w:val="24"/>
                <w:szCs w:val="24"/>
                <w:lang w:val="sr-Cyrl-RS"/>
              </w:rPr>
              <w:t>Вопросы</w:t>
            </w:r>
            <w:proofErr w:type="spellEnd"/>
            <w:r w:rsidRPr="00E209A2">
              <w:rPr>
                <w:i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E209A2">
              <w:rPr>
                <w:i/>
                <w:sz w:val="24"/>
                <w:szCs w:val="24"/>
                <w:lang w:val="sr-Cyrl-RS"/>
              </w:rPr>
              <w:t>философии</w:t>
            </w:r>
            <w:proofErr w:type="spellEnd"/>
            <w:r w:rsidRPr="00E209A2">
              <w:rPr>
                <w:i/>
                <w:sz w:val="24"/>
                <w:szCs w:val="24"/>
                <w:lang w:val="sr-Cyrl-RS"/>
              </w:rPr>
              <w:t xml:space="preserve">, </w:t>
            </w:r>
            <w:r w:rsidRPr="00E209A2">
              <w:rPr>
                <w:sz w:val="24"/>
                <w:szCs w:val="24"/>
                <w:lang w:val="sr-Cyrl-RS"/>
              </w:rPr>
              <w:t xml:space="preserve">4, 2016, 103–112 </w:t>
            </w:r>
            <w:r w:rsidRPr="00E209A2">
              <w:rPr>
                <w:color w:val="FF0000"/>
                <w:sz w:val="24"/>
                <w:szCs w:val="24"/>
                <w:lang w:val="sr-Cyrl-RS"/>
              </w:rPr>
              <w:t>(AHCI)</w:t>
            </w:r>
            <w:r w:rsidRPr="00E209A2">
              <w:rPr>
                <w:sz w:val="24"/>
                <w:szCs w:val="24"/>
                <w:lang w:val="sr-Cyrl-RS"/>
              </w:rPr>
              <w:t>.</w:t>
            </w:r>
          </w:p>
          <w:p w:rsidR="005905ED" w:rsidRPr="00E209A2" w:rsidRDefault="005905ED" w:rsidP="00E209A2">
            <w:pPr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</w:p>
        </w:tc>
      </w:tr>
      <w:tr w:rsidR="00AE4DE5" w:rsidRPr="00E209A2" w:rsidTr="00E209A2">
        <w:tc>
          <w:tcPr>
            <w:tcW w:w="10456" w:type="dxa"/>
            <w:tcBorders>
              <w:top w:val="single" w:sz="12" w:space="0" w:color="auto"/>
            </w:tcBorders>
          </w:tcPr>
          <w:p w:rsidR="00AE4DE5" w:rsidRPr="00E209A2" w:rsidRDefault="00AE4DE5" w:rsidP="00E209A2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r-Cyrl-RS"/>
              </w:rPr>
            </w:pPr>
            <w:r w:rsidRPr="00E209A2">
              <w:rPr>
                <w:rFonts w:ascii="Times New Roman" w:hAnsi="Times New Roman"/>
                <w:b/>
                <w:lang w:val="sr-Cyrl-RS"/>
              </w:rPr>
              <w:t>Фотографија</w:t>
            </w:r>
          </w:p>
        </w:tc>
      </w:tr>
      <w:tr w:rsidR="00AE4DE5" w:rsidRPr="00E209A2" w:rsidTr="00E209A2">
        <w:tc>
          <w:tcPr>
            <w:tcW w:w="10456" w:type="dxa"/>
            <w:tcBorders>
              <w:bottom w:val="single" w:sz="12" w:space="0" w:color="auto"/>
            </w:tcBorders>
          </w:tcPr>
          <w:p w:rsidR="00AE4DE5" w:rsidRPr="00E209A2" w:rsidRDefault="00AE4DE5" w:rsidP="00E209A2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A6A6A6"/>
                <w:lang w:val="sr-Cyrl-RS"/>
              </w:rPr>
            </w:pPr>
          </w:p>
        </w:tc>
      </w:tr>
    </w:tbl>
    <w:p w:rsidR="005905ED" w:rsidRPr="00E209A2" w:rsidRDefault="005905ED" w:rsidP="00E209A2">
      <w:pPr>
        <w:jc w:val="both"/>
        <w:rPr>
          <w:rFonts w:ascii="Times New Roman" w:hAnsi="Times New Roman"/>
          <w:lang w:val="sr-Cyrl-RS"/>
        </w:rPr>
      </w:pPr>
    </w:p>
    <w:sectPr w:rsidR="005905ED" w:rsidRPr="00E209A2" w:rsidSect="005905ED">
      <w:pgSz w:w="11906" w:h="16838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FD0202"/>
    <w:multiLevelType w:val="singleLevel"/>
    <w:tmpl w:val="4D3EC462"/>
    <w:lvl w:ilvl="0">
      <w:start w:val="1"/>
      <w:numFmt w:val="decimal"/>
      <w:lvlText w:val="%1."/>
      <w:lvlJc w:val="left"/>
      <w:pPr>
        <w:tabs>
          <w:tab w:val="num" w:pos="1335"/>
        </w:tabs>
        <w:ind w:left="1335" w:hanging="615"/>
      </w:pPr>
      <w:rPr>
        <w:rFonts w:hint="default"/>
      </w:rPr>
    </w:lvl>
  </w:abstractNum>
  <w:abstractNum w:abstractNumId="1" w15:restartNumberingAfterBreak="0">
    <w:nsid w:val="139B4BD5"/>
    <w:multiLevelType w:val="singleLevel"/>
    <w:tmpl w:val="B65698D6"/>
    <w:lvl w:ilvl="0">
      <w:start w:val="1"/>
      <w:numFmt w:val="decimal"/>
      <w:lvlText w:val="%1."/>
      <w:lvlJc w:val="left"/>
      <w:pPr>
        <w:tabs>
          <w:tab w:val="num" w:pos="1335"/>
        </w:tabs>
        <w:ind w:left="1335" w:hanging="615"/>
      </w:pPr>
      <w:rPr>
        <w:rFonts w:hint="default"/>
        <w:i w:val="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905ED"/>
    <w:rsid w:val="000523BC"/>
    <w:rsid w:val="000608B4"/>
    <w:rsid w:val="00164DC4"/>
    <w:rsid w:val="0024773A"/>
    <w:rsid w:val="002A1EF7"/>
    <w:rsid w:val="002A7999"/>
    <w:rsid w:val="002E485E"/>
    <w:rsid w:val="002F6A05"/>
    <w:rsid w:val="0033101A"/>
    <w:rsid w:val="003334D5"/>
    <w:rsid w:val="00354DC0"/>
    <w:rsid w:val="004B27F2"/>
    <w:rsid w:val="00553623"/>
    <w:rsid w:val="00555B55"/>
    <w:rsid w:val="00577E1F"/>
    <w:rsid w:val="005905ED"/>
    <w:rsid w:val="005B77E2"/>
    <w:rsid w:val="005D0B65"/>
    <w:rsid w:val="005D4B65"/>
    <w:rsid w:val="006175D8"/>
    <w:rsid w:val="006923EC"/>
    <w:rsid w:val="006F7313"/>
    <w:rsid w:val="00756B7D"/>
    <w:rsid w:val="007971F4"/>
    <w:rsid w:val="00813274"/>
    <w:rsid w:val="008444D7"/>
    <w:rsid w:val="00853CB5"/>
    <w:rsid w:val="00881811"/>
    <w:rsid w:val="00895591"/>
    <w:rsid w:val="008D0DF7"/>
    <w:rsid w:val="00936CEC"/>
    <w:rsid w:val="009A3CCA"/>
    <w:rsid w:val="009E237E"/>
    <w:rsid w:val="00AE4DE5"/>
    <w:rsid w:val="00AF6271"/>
    <w:rsid w:val="00B33273"/>
    <w:rsid w:val="00B54E36"/>
    <w:rsid w:val="00BA4096"/>
    <w:rsid w:val="00BC0C95"/>
    <w:rsid w:val="00CA45D2"/>
    <w:rsid w:val="00D15FE7"/>
    <w:rsid w:val="00D47A09"/>
    <w:rsid w:val="00D752E3"/>
    <w:rsid w:val="00DA5690"/>
    <w:rsid w:val="00DB7FCE"/>
    <w:rsid w:val="00DC0AA4"/>
    <w:rsid w:val="00E209A2"/>
    <w:rsid w:val="00EC0D6A"/>
    <w:rsid w:val="00F50D55"/>
    <w:rsid w:val="00FE550D"/>
    <w:rsid w:val="00FF5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1B0855A-D583-4EFD-AB8B-B50AA7033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7313"/>
    <w:pPr>
      <w:spacing w:after="160" w:line="259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905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F6271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EC0D6A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635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Boris Radic</dc:creator>
  <cp:lastModifiedBy>Radni</cp:lastModifiedBy>
  <cp:revision>5</cp:revision>
  <dcterms:created xsi:type="dcterms:W3CDTF">2016-11-11T13:21:00Z</dcterms:created>
  <dcterms:modified xsi:type="dcterms:W3CDTF">2017-02-14T17:36:00Z</dcterms:modified>
</cp:coreProperties>
</file>